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445F" w:rsidRDefault="00995CF4">
      <w:pPr>
        <w:spacing w:after="12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The foundation of my artistic research and magister thesis </w:t>
      </w:r>
      <w:r>
        <w:rPr>
          <w:rFonts w:ascii="Times New Roman" w:eastAsia="Times New Roman" w:hAnsi="Times New Roman" w:cs="Times New Roman"/>
          <w:i/>
          <w:sz w:val="24"/>
        </w:rPr>
        <w:t xml:space="preserve">From urban spaces to the imaginary in paintings </w:t>
      </w:r>
      <w:r>
        <w:rPr>
          <w:rFonts w:ascii="Times New Roman" w:eastAsia="Times New Roman" w:hAnsi="Times New Roman" w:cs="Times New Roman"/>
          <w:sz w:val="24"/>
        </w:rPr>
        <w:t xml:space="preserve">was set on portraying urban architecture, architectural personalities and city squares, that captured my imagination on first sight. The fabric of the city, its </w:t>
      </w:r>
      <w:proofErr w:type="spellStart"/>
      <w:r>
        <w:rPr>
          <w:rFonts w:ascii="Times New Roman" w:eastAsia="Times New Roman" w:hAnsi="Times New Roman" w:cs="Times New Roman"/>
          <w:sz w:val="24"/>
        </w:rPr>
        <w:t>colours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, textures, the fascination with the city square as a place for </w:t>
      </w:r>
      <w:proofErr w:type="spellStart"/>
      <w:r>
        <w:rPr>
          <w:rFonts w:ascii="Times New Roman" w:eastAsia="Times New Roman" w:hAnsi="Times New Roman" w:cs="Times New Roman"/>
          <w:sz w:val="24"/>
        </w:rPr>
        <w:t>socialisation</w:t>
      </w:r>
      <w:proofErr w:type="spellEnd"/>
      <w:r>
        <w:rPr>
          <w:rFonts w:ascii="Times New Roman" w:eastAsia="Times New Roman" w:hAnsi="Times New Roman" w:cs="Times New Roman"/>
          <w:sz w:val="24"/>
        </w:rPr>
        <w:t>, objects with traces of history and culture, intertwined, are all motifs I felt drawn to.</w:t>
      </w:r>
    </w:p>
    <w:p w:rsidR="0038445F" w:rsidRDefault="00995CF4">
      <w:pPr>
        <w:spacing w:after="120"/>
        <w:rPr>
          <w:rFonts w:ascii="Times New Roman" w:eastAsia="Times New Roman" w:hAnsi="Times New Roman" w:cs="Times New Roman"/>
          <w:sz w:val="24"/>
        </w:rPr>
      </w:pPr>
      <w:proofErr w:type="spellStart"/>
      <w:r>
        <w:rPr>
          <w:rFonts w:ascii="Times New Roman" w:eastAsia="Times New Roman" w:hAnsi="Times New Roman" w:cs="Times New Roman"/>
          <w:sz w:val="24"/>
        </w:rPr>
        <w:t>Qiuckly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I started to sense the sterility and emptiness of vast urban objects intended for human use, but now void of people. That </w:t>
      </w:r>
      <w:proofErr w:type="spellStart"/>
      <w:r>
        <w:rPr>
          <w:rFonts w:ascii="Times New Roman" w:eastAsia="Times New Roman" w:hAnsi="Times New Roman" w:cs="Times New Roman"/>
          <w:sz w:val="24"/>
        </w:rPr>
        <w:t>realisation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took me in a different direction, one where I searched for crowded scenes in which the emphasis was on the interaction between people and space itself.</w:t>
      </w:r>
    </w:p>
    <w:p w:rsidR="0038445F" w:rsidRDefault="00995CF4">
      <w:pPr>
        <w:spacing w:after="12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At the moment my work is dominated by motifs which represent man in his everyday surroundings - the urban habitat. People in my work are represented as parts of smaller or larger groups while freely moving through urban surroundings, museums, parks, </w:t>
      </w:r>
      <w:proofErr w:type="spellStart"/>
      <w:r>
        <w:rPr>
          <w:rFonts w:ascii="Times New Roman" w:eastAsia="Times New Roman" w:hAnsi="Times New Roman" w:cs="Times New Roman"/>
          <w:sz w:val="24"/>
        </w:rPr>
        <w:t>shooping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centers, or while sightseeing as members of tour groups.</w:t>
      </w:r>
    </w:p>
    <w:p w:rsidR="0038445F" w:rsidRDefault="00995CF4">
      <w:pPr>
        <w:spacing w:after="12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I aim to show city motifs and tourist hotspots, by using a very disciplined technique of painting, employing thin layers of paint on a </w:t>
      </w:r>
      <w:proofErr w:type="spellStart"/>
      <w:r>
        <w:rPr>
          <w:rFonts w:ascii="Times New Roman" w:eastAsia="Times New Roman" w:hAnsi="Times New Roman" w:cs="Times New Roman"/>
          <w:sz w:val="24"/>
        </w:rPr>
        <w:t>canavas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. </w:t>
      </w:r>
    </w:p>
    <w:p w:rsidR="0038445F" w:rsidRDefault="00995CF4">
      <w:pPr>
        <w:spacing w:after="12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Travel is crucial in constructing an individuals value system. I like to think of myself as an </w:t>
      </w:r>
      <w:proofErr w:type="spellStart"/>
      <w:r>
        <w:rPr>
          <w:rFonts w:ascii="Times New Roman" w:eastAsia="Times New Roman" w:hAnsi="Times New Roman" w:cs="Times New Roman"/>
          <w:sz w:val="24"/>
        </w:rPr>
        <w:t>intelectual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nomad who likes to wander and explore, a trait that makes travel an essential part of my work. From it I derive new experiences, motifs and photographs which help me to form ideas that I later transfer to the </w:t>
      </w:r>
      <w:proofErr w:type="spellStart"/>
      <w:r>
        <w:rPr>
          <w:rFonts w:ascii="Times New Roman" w:eastAsia="Times New Roman" w:hAnsi="Times New Roman" w:cs="Times New Roman"/>
          <w:sz w:val="24"/>
        </w:rPr>
        <w:t>canavas</w:t>
      </w:r>
      <w:proofErr w:type="spellEnd"/>
      <w:r>
        <w:rPr>
          <w:rFonts w:ascii="Times New Roman" w:eastAsia="Times New Roman" w:hAnsi="Times New Roman" w:cs="Times New Roman"/>
          <w:sz w:val="24"/>
        </w:rPr>
        <w:t>.</w:t>
      </w:r>
    </w:p>
    <w:p w:rsidR="0038445F" w:rsidRDefault="00995CF4">
      <w:pPr>
        <w:spacing w:after="12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As a tourist you can not avoid important sights predetermined by a city's history or the tour guide you are using. In an attempt to escape the role of a ordinary tourist I began to photograph other tourists in places of note, squares, museum and parks. This way I produced interesting photographs which I later transferred to the </w:t>
      </w:r>
      <w:proofErr w:type="spellStart"/>
      <w:r>
        <w:rPr>
          <w:rFonts w:ascii="Times New Roman" w:eastAsia="Times New Roman" w:hAnsi="Times New Roman" w:cs="Times New Roman"/>
          <w:sz w:val="24"/>
        </w:rPr>
        <w:t>canavas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. By using this method new </w:t>
      </w:r>
      <w:proofErr w:type="spellStart"/>
      <w:r>
        <w:rPr>
          <w:rFonts w:ascii="Times New Roman" w:eastAsia="Times New Roman" w:hAnsi="Times New Roman" w:cs="Times New Roman"/>
          <w:sz w:val="24"/>
        </w:rPr>
        <w:t>sociocultural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questions arose that made my work surpass the mere portraying of architecture and city landscapes, but rather added a contemporary context to them.</w:t>
      </w:r>
    </w:p>
    <w:p w:rsidR="0038445F" w:rsidRDefault="00995CF4">
      <w:pPr>
        <w:spacing w:after="120"/>
        <w:rPr>
          <w:rFonts w:ascii="Lucida Console" w:eastAsia="Lucida Console" w:hAnsi="Lucida Console" w:cs="Lucida Console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My aim is to make people, who are looking upon my work, think and question themselves, how much maneuvering space do they really have for self-searching and wandering? Are all paths in our "guide to life" </w:t>
      </w:r>
      <w:proofErr w:type="spellStart"/>
      <w:r>
        <w:rPr>
          <w:rFonts w:ascii="Times New Roman" w:eastAsia="Times New Roman" w:hAnsi="Times New Roman" w:cs="Times New Roman"/>
          <w:sz w:val="24"/>
        </w:rPr>
        <w:t>alredy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set - from those that lead us to fulfill our basic needs, to the ones where we want to learn something new, maybe visit a museum or get to know a new city? Is the role of travel today one of a crossroads in our life, an effect theorists claim </w:t>
      </w:r>
      <w:proofErr w:type="spellStart"/>
      <w:r>
        <w:rPr>
          <w:rFonts w:ascii="Times New Roman" w:eastAsia="Times New Roman" w:hAnsi="Times New Roman" w:cs="Times New Roman"/>
          <w:sz w:val="24"/>
        </w:rPr>
        <w:t>Goethes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trip to Italy had on him? Or are our modern-day travels  dictated by bargain offers which in the name of efficiency decide our destinations for us so that in the end we can proclaim: "I was there!"</w:t>
      </w:r>
    </w:p>
    <w:sectPr w:rsidR="0038445F" w:rsidSect="005D4A1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20"/>
  <w:characterSpacingControl w:val="doNotCompress"/>
  <w:compat>
    <w:useFELayout/>
  </w:compat>
  <w:rsids>
    <w:rsidRoot w:val="0038445F"/>
    <w:rsid w:val="0038445F"/>
    <w:rsid w:val="005D4A1B"/>
    <w:rsid w:val="00995CF4"/>
    <w:rsid w:val="009D11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4A1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404</Words>
  <Characters>2306</Characters>
  <Application>Microsoft Office Word</Application>
  <DocSecurity>0</DocSecurity>
  <Lines>19</Lines>
  <Paragraphs>5</Paragraphs>
  <ScaleCrop>false</ScaleCrop>
  <Company>vludvig</Company>
  <LinksUpToDate>false</LinksUpToDate>
  <CharactersWithSpaces>2705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Marija</cp:lastModifiedBy>
  <cp:revision>3</cp:revision>
  <dcterms:created xsi:type="dcterms:W3CDTF">2012-05-10T08:29:00Z</dcterms:created>
  <dcterms:modified xsi:type="dcterms:W3CDTF">2012-05-11T09:29:00Z</dcterms:modified>
</cp:coreProperties>
</file>